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page" w:tblpX="9148" w:tblpY="-9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3D266A" w:rsidRPr="003D266A" w14:paraId="75F8969A" w14:textId="77777777" w:rsidTr="00FB53AB">
        <w:trPr>
          <w:trHeight w:val="696"/>
        </w:trPr>
        <w:tc>
          <w:tcPr>
            <w:tcW w:w="2802" w:type="dxa"/>
          </w:tcPr>
          <w:p w14:paraId="65F1528B" w14:textId="77777777" w:rsidR="003D266A" w:rsidRPr="003D266A" w:rsidRDefault="008645D0" w:rsidP="00634A73">
            <w:pPr>
              <w:rPr>
                <w:rFonts w:ascii="Times New Roman" w:hAnsi="Times New Roman" w:cs="Times New Roman"/>
                <w:b/>
                <w:caps/>
                <w:color w:val="006600"/>
                <w:sz w:val="20"/>
                <w:szCs w:val="20"/>
              </w:rPr>
            </w:pPr>
            <w:r w:rsidRPr="003D266A">
              <w:rPr>
                <w:rFonts w:ascii="Times New Roman" w:hAnsi="Times New Roman" w:cs="Times New Roman"/>
                <w:b/>
                <w:caps/>
                <w:color w:val="006600"/>
                <w:sz w:val="20"/>
                <w:szCs w:val="20"/>
              </w:rPr>
              <w:t>ГЕРОНТОЛОГИЧЕСКИ ЦЕНТР</w:t>
            </w:r>
          </w:p>
        </w:tc>
      </w:tr>
    </w:tbl>
    <w:p w14:paraId="5CB698AA" w14:textId="77777777" w:rsidR="00CA2F00" w:rsidRDefault="00E82C62">
      <w:r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547C4D78" wp14:editId="3FB4E68F">
            <wp:simplePos x="0" y="0"/>
            <wp:positionH relativeFrom="column">
              <wp:posOffset>-2387600</wp:posOffset>
            </wp:positionH>
            <wp:positionV relativeFrom="paragraph">
              <wp:posOffset>-482600</wp:posOffset>
            </wp:positionV>
            <wp:extent cx="4940300" cy="64770"/>
            <wp:effectExtent l="285750" t="304800" r="279400" b="297180"/>
            <wp:wrapNone/>
            <wp:docPr id="6" name="Рисунок 6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4030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30200">
                        <a:srgbClr val="9BBB59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19FDE05B" wp14:editId="3B94C5D2">
            <wp:simplePos x="0" y="0"/>
            <wp:positionH relativeFrom="column">
              <wp:posOffset>-3551555</wp:posOffset>
            </wp:positionH>
            <wp:positionV relativeFrom="paragraph">
              <wp:posOffset>-335280</wp:posOffset>
            </wp:positionV>
            <wp:extent cx="7381240" cy="81280"/>
            <wp:effectExtent l="381000" t="419100" r="372110" b="414020"/>
            <wp:wrapNone/>
            <wp:docPr id="7" name="Рисунок 7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D7" w:rsidRPr="0036077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706368" behindDoc="1" locked="0" layoutInCell="1" allowOverlap="1" wp14:anchorId="5575DD0F" wp14:editId="25AE6523">
            <wp:simplePos x="0" y="0"/>
            <wp:positionH relativeFrom="column">
              <wp:posOffset>3988748</wp:posOffset>
            </wp:positionH>
            <wp:positionV relativeFrom="paragraph">
              <wp:posOffset>-610870</wp:posOffset>
            </wp:positionV>
            <wp:extent cx="617855" cy="528955"/>
            <wp:effectExtent l="476250" t="476250" r="467995" b="480695"/>
            <wp:wrapNone/>
            <wp:docPr id="30" name="Рисунок 30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96900">
                        <a:srgbClr val="9BBB59">
                          <a:satMod val="175000"/>
                          <a:alpha val="22000"/>
                        </a:srgb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ABDA4" wp14:editId="4FFA12D2">
                <wp:simplePos x="0" y="0"/>
                <wp:positionH relativeFrom="column">
                  <wp:posOffset>2017395</wp:posOffset>
                </wp:positionH>
                <wp:positionV relativeFrom="paragraph">
                  <wp:posOffset>57785</wp:posOffset>
                </wp:positionV>
                <wp:extent cx="4079240" cy="162369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239DCA" w14:textId="77777777" w:rsidR="00820C18" w:rsidRPr="00FE6999" w:rsidRDefault="00B05306" w:rsidP="00B053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820C18" w:rsidRPr="009C65D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Геронтология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5357" w:rsidRPr="009C65D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B0530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E699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наука о старости, одна из наиболее сложных естественных наук, изучающая процессы старения, его биологические, медицинские, социальные, психологические и экономические аспекты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6ABDA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58.85pt;margin-top:4.55pt;width:321.2pt;height:1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" filled="f" stroked="f">
                <v:textbox>
                  <w:txbxContent>
                    <w:p w14:paraId="52239DCA" w14:textId="77777777" w:rsidR="00820C18" w:rsidRPr="00FE6999" w:rsidRDefault="00B05306" w:rsidP="00B053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820C18" w:rsidRPr="009C65D5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Геронтология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5357" w:rsidRPr="009C65D5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B0530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</w:t>
                      </w:r>
                      <w:r w:rsidRPr="00FE699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наука о старости, одна из наиболее сложных естественных наук, изучающая процессы старения, его биологические, медицинские, социальные, психологические и экономические аспекты</w:t>
                      </w:r>
                    </w:p>
                  </w:txbxContent>
                </v:textbox>
              </v:shape>
            </w:pict>
          </mc:Fallback>
        </mc:AlternateContent>
      </w:r>
      <w:r w:rsidR="004B1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B0DEC0" wp14:editId="675E4B22">
            <wp:simplePos x="0" y="0"/>
            <wp:positionH relativeFrom="column">
              <wp:posOffset>-723587</wp:posOffset>
            </wp:positionH>
            <wp:positionV relativeFrom="paragraph">
              <wp:posOffset>-254000</wp:posOffset>
            </wp:positionV>
            <wp:extent cx="2647315" cy="1818005"/>
            <wp:effectExtent l="762000" t="762000" r="762635" b="753745"/>
            <wp:wrapNone/>
            <wp:docPr id="3" name="Рисунок 3" descr="C:\Users\user\Desktop\fall_preventio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ll_prevention_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03300">
                        <a:schemeClr val="accent5">
                          <a:satMod val="175000"/>
                          <a:alpha val="19000"/>
                        </a:schemeClr>
                      </a:glow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BA260" w14:textId="77777777" w:rsidR="00621A45" w:rsidRPr="008635BA" w:rsidRDefault="00621A45" w:rsidP="0086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116F1" w14:textId="77777777" w:rsidR="002632BE" w:rsidRDefault="002632BE" w:rsidP="0086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9DBC5" w14:textId="77777777" w:rsidR="002632BE" w:rsidRDefault="002632BE" w:rsidP="0086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0BB3A" w14:textId="77777777" w:rsidR="002632BE" w:rsidRDefault="002632BE" w:rsidP="0086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B95C8" w14:textId="77777777" w:rsidR="002632BE" w:rsidRDefault="002632BE" w:rsidP="0086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E0CD3" w14:textId="77777777" w:rsidR="00820C18" w:rsidRPr="004B1666" w:rsidRDefault="00820C1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4"/>
          <w:szCs w:val="4"/>
        </w:rPr>
      </w:pPr>
    </w:p>
    <w:p w14:paraId="6F3EB518" w14:textId="77777777" w:rsidR="004861B4" w:rsidRDefault="00AD75B8" w:rsidP="004861B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539F6" wp14:editId="573D4757">
                <wp:simplePos x="0" y="0"/>
                <wp:positionH relativeFrom="column">
                  <wp:posOffset>-902970</wp:posOffset>
                </wp:positionH>
                <wp:positionV relativeFrom="paragraph">
                  <wp:posOffset>279400</wp:posOffset>
                </wp:positionV>
                <wp:extent cx="7123430" cy="4448810"/>
                <wp:effectExtent l="0" t="0" r="0" b="889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444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C769" w14:textId="75D751EC" w:rsidR="00FE6999" w:rsidRDefault="007A099C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2D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Цель геронтологии</w:t>
                            </w:r>
                            <w:r w:rsidR="00810934" w:rsidRPr="0081093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93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до</w:t>
                            </w:r>
                            <w:r w:rsidR="00810934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стижение активного и творческого долголетия. Отношение к ста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рым людям, заинтересованность в</w:t>
                            </w:r>
                            <w:r w:rsidR="0081093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934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их судьбах, общественная и государственная забота о них служ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="00810934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т критерием оценки нравственности и зрелости любой страны</w:t>
                            </w:r>
                            <w:r w:rsidR="00FE6999" w:rsidRPr="00FE699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3B3ADE23" w14:textId="77777777" w:rsidR="00740428" w:rsidRPr="00343A3F" w:rsidRDefault="00740428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C68BA22" w14:textId="7BF7C5B5" w:rsidR="00FE6999" w:rsidRDefault="00FE6999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51A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Неотъемлемой  частью  геронтологии   является  гериатрия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(с греческого «</w:t>
                            </w:r>
                            <w:proofErr w:type="spellStart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гер</w:t>
                            </w:r>
                            <w:proofErr w:type="spellEnd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старик,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арис</w:t>
                            </w:r>
                            <w:proofErr w:type="spellEnd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–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лечение 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это составная</w:t>
                            </w:r>
                            <w:r w:rsidRPr="0081093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часть геронтологии, включающая в себя медицинские аспекты старения.</w:t>
                            </w:r>
                            <w:proofErr w:type="gramEnd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Гериатрия занимается вопросами сохранения здоровья пожилых и старых людей, улучшением их самочувствия на фоне 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зникающей с возрастом патологии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B986E4" w14:textId="77777777" w:rsidR="00740428" w:rsidRPr="00343A3F" w:rsidRDefault="00740428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07898D1" w14:textId="14B9F2F5" w:rsidR="00FE6999" w:rsidRDefault="00FE6999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Предмет гериатрии -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изучение особенностей клиники, </w:t>
                            </w:r>
                            <w:r w:rsidR="004B55CC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диагностики,</w:t>
                            </w:r>
                            <w:r w:rsidR="004B55C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5CC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лечения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gramStart"/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профилактики</w:t>
                            </w:r>
                            <w:proofErr w:type="gramEnd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как старческой патологии, так и обычных заболеваний в пожилом возрасте, а также организация медико-социальной помощи лицам пожилого и старческого возраста</w:t>
                            </w:r>
                          </w:p>
                          <w:p w14:paraId="6D8B6868" w14:textId="77777777" w:rsidR="00740428" w:rsidRPr="00343A3F" w:rsidRDefault="00740428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8315FDC" w14:textId="7C305A1A" w:rsidR="00FE6999" w:rsidRPr="002915F6" w:rsidRDefault="00FE6999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364D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Задачами гериатрии являются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 w:rsidR="004B55CC"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изучение </w:t>
                            </w:r>
                            <w:r w:rsidR="004B55C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особенностей</w:t>
                            </w:r>
                            <w:r w:rsidRPr="00AD75B8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развития возраста, также организация </w:t>
                            </w:r>
                            <w:proofErr w:type="gramStart"/>
                            <w:r w:rsidRPr="00AD75B8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медико-социальной</w:t>
                            </w:r>
                            <w:proofErr w:type="gramEnd"/>
                            <w:r w:rsidRPr="00AD75B8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помощи лицам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ожилого и старческого,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клинического течения, лечения и профилактики различных заболеваний у людей пожилого и старческого возраста, а также выявление возможнос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тей влияния на процесс старения</w:t>
                            </w:r>
                          </w:p>
                          <w:p w14:paraId="39373AFC" w14:textId="77777777" w:rsidR="00FE6999" w:rsidRPr="000E4471" w:rsidRDefault="00FE6999" w:rsidP="00FE69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6DEBB01" w14:textId="77777777" w:rsidR="007A099C" w:rsidRPr="00572D79" w:rsidRDefault="007A099C" w:rsidP="00506A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-71.1pt;margin-top:22pt;width:560.9pt;height:3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" filled="f" stroked="f">
                <v:textbox>
                  <w:txbxContent>
                    <w:p w14:paraId="4EBCC769" w14:textId="75D751EC" w:rsidR="00FE6999" w:rsidRDefault="007A099C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2D7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Цель геронтологии</w:t>
                      </w:r>
                      <w:r w:rsidR="00810934" w:rsidRPr="0081093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81093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до</w:t>
                      </w:r>
                      <w:r w:rsidR="00810934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стижение активного и творческого долголетия. Отношение к ста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рым людям, заинтересованность в</w:t>
                      </w:r>
                      <w:r w:rsidR="0081093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810934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их судьбах, общественная и государственная забота о них служ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а</w:t>
                      </w:r>
                      <w:r w:rsidR="00810934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т критерием оценки нравственности и зрелости любой страны</w:t>
                      </w:r>
                      <w:r w:rsidR="00FE6999" w:rsidRPr="00FE6999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3B3ADE23" w14:textId="77777777" w:rsidR="00740428" w:rsidRPr="00343A3F" w:rsidRDefault="00740428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C68BA22" w14:textId="7BF7C5B5" w:rsidR="00FE6999" w:rsidRDefault="00FE6999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proofErr w:type="gramStart"/>
                      <w:r w:rsidRPr="007951A1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Неотъемлемой  частью  геронтологии   является  гериатрия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(с греческого «</w:t>
                      </w:r>
                      <w:proofErr w:type="spellStart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гер</w:t>
                      </w:r>
                      <w:proofErr w:type="spellEnd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старик,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арис</w:t>
                      </w:r>
                      <w:proofErr w:type="spellEnd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–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лечение 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это составная</w:t>
                      </w:r>
                      <w:r w:rsidRPr="0081093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часть геронтологии, включающая в себя медицинские аспекты старения.</w:t>
                      </w:r>
                      <w:proofErr w:type="gramEnd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Гериатрия занимается вопросами сохранения здоровья пожилых и старых людей, улучшением их самочувствия на фоне во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зникающей с возрастом патологии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B986E4" w14:textId="77777777" w:rsidR="00740428" w:rsidRPr="00343A3F" w:rsidRDefault="00740428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07898D1" w14:textId="14B9F2F5" w:rsidR="00FE6999" w:rsidRDefault="00FE6999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Предмет гериатрии -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изучение особенностей клиники, </w:t>
                      </w:r>
                      <w:r w:rsidR="004B55CC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диагностики,</w:t>
                      </w:r>
                      <w:r w:rsidR="004B55C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4B55CC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лечения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и </w:t>
                      </w:r>
                      <w:proofErr w:type="gramStart"/>
                      <w:r w:rsidR="00E107D9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профилактики</w:t>
                      </w:r>
                      <w:proofErr w:type="gramEnd"/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как старческой патологии, так и обычных заболеваний в пожилом возрасте, а также организация медико-социальной помощи лицам пожилого и старческого возраста</w:t>
                      </w:r>
                    </w:p>
                    <w:p w14:paraId="6D8B6868" w14:textId="77777777" w:rsidR="00740428" w:rsidRPr="00343A3F" w:rsidRDefault="00740428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18315FDC" w14:textId="7C305A1A" w:rsidR="00FE6999" w:rsidRPr="002915F6" w:rsidRDefault="00FE6999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364DC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Задачами гериатрии являются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 w:rsidR="004B55CC"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изучение </w:t>
                      </w:r>
                      <w:r w:rsidR="004B55C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особенностей</w:t>
                      </w:r>
                      <w:r w:rsidRPr="00AD75B8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развития возраста, также организация </w:t>
                      </w:r>
                      <w:proofErr w:type="gramStart"/>
                      <w:r w:rsidRPr="00AD75B8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медико-социальной</w:t>
                      </w:r>
                      <w:proofErr w:type="gramEnd"/>
                      <w:r w:rsidRPr="00AD75B8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помощи лицам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ожилого и старческого,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клинического течения, лечения и профилактики различных заболеваний у людей пожилого и старческого возраста, а также выявление возможнос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тей влияния на процесс старения</w:t>
                      </w:r>
                    </w:p>
                    <w:p w14:paraId="39373AFC" w14:textId="77777777" w:rsidR="00FE6999" w:rsidRPr="000E4471" w:rsidRDefault="00FE6999" w:rsidP="00FE69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6DEBB01" w14:textId="77777777" w:rsidR="007A099C" w:rsidRPr="00572D79" w:rsidRDefault="007A099C" w:rsidP="00506A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64DA2" w14:textId="77777777" w:rsidR="00820C18" w:rsidRDefault="00D50DE4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 w:rsidRPr="00B02CF1">
        <w:rPr>
          <w:rFonts w:ascii="Times New Roman" w:hAnsi="Times New Roman" w:cs="Times New Roman"/>
          <w:b/>
          <w:cap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64E6BE8D" wp14:editId="03292149">
            <wp:simplePos x="0" y="0"/>
            <wp:positionH relativeFrom="column">
              <wp:posOffset>146922</wp:posOffset>
            </wp:positionH>
            <wp:positionV relativeFrom="paragraph">
              <wp:posOffset>4308433</wp:posOffset>
            </wp:positionV>
            <wp:extent cx="2402006" cy="1892852"/>
            <wp:effectExtent l="800100" t="781050" r="760730" b="774700"/>
            <wp:wrapNone/>
            <wp:docPr id="11" name="Рисунок 11" descr="C:\Users\user\Desktop\1676830163_gas-kvas-com-p-risunok-na-temu-pomoshch-starikam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76830163_gas-kvas-com-p-risunok-na-temu-pomoshch-starikam-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06" cy="18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0">
                        <a:schemeClr val="accent5">
                          <a:satMod val="175000"/>
                          <a:alpha val="21000"/>
                        </a:schemeClr>
                      </a:glow>
                      <a:softEdge rad="203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EE9CDF" wp14:editId="6C050F6C">
                <wp:simplePos x="0" y="0"/>
                <wp:positionH relativeFrom="column">
                  <wp:posOffset>-902970</wp:posOffset>
                </wp:positionH>
                <wp:positionV relativeFrom="paragraph">
                  <wp:posOffset>4495165</wp:posOffset>
                </wp:positionV>
                <wp:extent cx="4079240" cy="1692275"/>
                <wp:effectExtent l="0" t="0" r="0" b="3175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A775A8" w14:textId="77777777" w:rsidR="00810934" w:rsidRPr="006364DC" w:rsidRDefault="00810934" w:rsidP="00810934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64D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Современная геронтология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ставит целью обеспечение высокого качества жизни пожилого человека в обществе, его активного участия в общественно-политической жизни и культурной работе с использованием опыта, навыков, мудрости людей старшего поколения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E9CDF" id="Поле 18" o:spid="_x0000_s1028" type="#_x0000_t202" style="position:absolute;left:0;text-align:left;margin-left:-71.1pt;margin-top:353.95pt;width:321.2pt;height:13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" filled="f" stroked="f">
                <v:textbox>
                  <w:txbxContent>
                    <w:p w14:paraId="40A775A8" w14:textId="77777777" w:rsidR="00810934" w:rsidRPr="006364DC" w:rsidRDefault="00810934" w:rsidP="00810934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64DC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Современная геронтология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ставит целью обеспечение высокого качества жизни пожилого человека в обществе, его активного участия в общественно-политической жизни и культурной работе с использованием опыта, навыков, мудрости людей старшего поколения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D19B2" w14:textId="77777777" w:rsidR="00C43320" w:rsidRPr="00822CD5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"/>
          <w:szCs w:val="2"/>
        </w:rPr>
      </w:pPr>
    </w:p>
    <w:p w14:paraId="3E5F6CF9" w14:textId="77777777" w:rsidR="00C43320" w:rsidRDefault="00B44BB6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1C79AE">
        <w:rPr>
          <w:noProof/>
          <w:lang w:eastAsia="ru-RU"/>
        </w:rPr>
        <w:t xml:space="preserve"> </w:t>
      </w:r>
    </w:p>
    <w:p w14:paraId="6DE465D8" w14:textId="77777777" w:rsidR="00C43320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6E24040E" w14:textId="77777777" w:rsidR="00C43320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76BC7F33" w14:textId="77777777" w:rsidR="00C43320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3868B9F2" w14:textId="77777777" w:rsidR="00C43320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24B23A7A" w14:textId="77777777" w:rsidR="00C43320" w:rsidRDefault="00343A3F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2D8F1C" wp14:editId="03D7D5CE">
                <wp:simplePos x="0" y="0"/>
                <wp:positionH relativeFrom="column">
                  <wp:posOffset>-4220845</wp:posOffset>
                </wp:positionH>
                <wp:positionV relativeFrom="paragraph">
                  <wp:posOffset>360680</wp:posOffset>
                </wp:positionV>
                <wp:extent cx="7122795" cy="163766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F4B9B7" w14:textId="6C7DAF9B" w:rsidR="0091751A" w:rsidRPr="0091751A" w:rsidRDefault="0091751A" w:rsidP="009175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751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Социальная геронтология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7D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91751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751A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это общественная дисциплина, призванная решать демографические и социально-экономические проблемы старения населени</w:t>
                            </w:r>
                            <w:r w:rsidR="00177AE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я, </w:t>
                            </w:r>
                            <w:r w:rsidRPr="0091751A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занимается проблемами повышения качества жизни старых людей, распределением  части  национального  дохода в их пользу, развитием для них служб здоровья, изменением пенсионного законодательства, предоставлением пенсионерам возможности трудиться, созданием такого уклада семейной и общественной жизни, чтобы в нем нашлось достойное место для старых людей</w:t>
                            </w:r>
                            <w:proofErr w:type="gramEnd"/>
                          </w:p>
                          <w:p w14:paraId="40858A4E" w14:textId="77777777" w:rsidR="0091751A" w:rsidRPr="0091751A" w:rsidRDefault="0091751A" w:rsidP="00917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332.35pt;margin-top:28.4pt;width:560.85pt;height:12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" filled="f" stroked="f">
                <v:textbox>
                  <w:txbxContent>
                    <w:p w14:paraId="4DF4B9B7" w14:textId="6C7DAF9B" w:rsidR="0091751A" w:rsidRPr="0091751A" w:rsidRDefault="0091751A" w:rsidP="0091751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1751A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Социальная геронтология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107D9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91751A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91751A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это общественная дисциплина, призванная решать демографические и социально-экономические проблемы старения населени</w:t>
                      </w:r>
                      <w:r w:rsidR="00177AE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я, </w:t>
                      </w:r>
                      <w:r w:rsidRPr="0091751A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занимается проблемами повышения качества жизни старых людей, распределением  части  национального  дохода в их пользу, развитием для них служб здоровья, изменением пенсионного законодательства, предоставлением пенсионерам возможности трудиться, созданием такого уклада семейной и общественной жизни, чтобы в нем нашлось достойное место для старых людей</w:t>
                      </w:r>
                      <w:proofErr w:type="gramEnd"/>
                    </w:p>
                    <w:p w14:paraId="40858A4E" w14:textId="77777777" w:rsidR="0091751A" w:rsidRPr="0091751A" w:rsidRDefault="0091751A" w:rsidP="00917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page" w:tblpX="9148" w:tblpY="-9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34C11" w:rsidRPr="003D266A" w14:paraId="3ED0FED6" w14:textId="77777777" w:rsidTr="00405EE1">
        <w:trPr>
          <w:trHeight w:val="696"/>
        </w:trPr>
        <w:tc>
          <w:tcPr>
            <w:tcW w:w="2802" w:type="dxa"/>
          </w:tcPr>
          <w:p w14:paraId="647A31AF" w14:textId="77777777" w:rsidR="00B34C11" w:rsidRPr="003D266A" w:rsidRDefault="00B34C11" w:rsidP="00AB4B2B">
            <w:pPr>
              <w:rPr>
                <w:rFonts w:ascii="Times New Roman" w:hAnsi="Times New Roman" w:cs="Times New Roman"/>
                <w:b/>
                <w:caps/>
                <w:color w:val="006600"/>
                <w:sz w:val="20"/>
                <w:szCs w:val="20"/>
              </w:rPr>
            </w:pPr>
            <w:r w:rsidRPr="003D266A">
              <w:rPr>
                <w:rFonts w:ascii="Times New Roman" w:hAnsi="Times New Roman" w:cs="Times New Roman"/>
                <w:b/>
                <w:caps/>
                <w:color w:val="006600"/>
                <w:sz w:val="20"/>
                <w:szCs w:val="20"/>
              </w:rPr>
              <w:lastRenderedPageBreak/>
              <w:t>ГЕРОНТОЛОГИЧЕСКИ ЦЕНТР</w:t>
            </w:r>
          </w:p>
        </w:tc>
      </w:tr>
    </w:tbl>
    <w:p w14:paraId="72CD1FAC" w14:textId="77777777" w:rsidR="00C43320" w:rsidRPr="00B34C11" w:rsidRDefault="00E82C62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6600"/>
          <w:sz w:val="20"/>
          <w:szCs w:val="20"/>
        </w:rPr>
      </w:pPr>
      <w:r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732992" behindDoc="1" locked="0" layoutInCell="1" allowOverlap="1" wp14:anchorId="0A31EEE5" wp14:editId="38A67D5E">
            <wp:simplePos x="0" y="0"/>
            <wp:positionH relativeFrom="column">
              <wp:posOffset>-2235200</wp:posOffset>
            </wp:positionH>
            <wp:positionV relativeFrom="paragraph">
              <wp:posOffset>-466090</wp:posOffset>
            </wp:positionV>
            <wp:extent cx="4940300" cy="64770"/>
            <wp:effectExtent l="285750" t="304800" r="279400" b="297180"/>
            <wp:wrapNone/>
            <wp:docPr id="29" name="Рисунок 29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4030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30200">
                        <a:srgbClr val="9BBB59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7D"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735040" behindDoc="1" locked="0" layoutInCell="1" allowOverlap="1" wp14:anchorId="66243F23" wp14:editId="17970034">
            <wp:simplePos x="0" y="0"/>
            <wp:positionH relativeFrom="column">
              <wp:posOffset>-3399155</wp:posOffset>
            </wp:positionH>
            <wp:positionV relativeFrom="paragraph">
              <wp:posOffset>-305474</wp:posOffset>
            </wp:positionV>
            <wp:extent cx="7381240" cy="81280"/>
            <wp:effectExtent l="381000" t="419100" r="372110" b="414020"/>
            <wp:wrapNone/>
            <wp:docPr id="31" name="Рисунок 31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C6" w:rsidRPr="0036077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730944" behindDoc="1" locked="0" layoutInCell="1" allowOverlap="1" wp14:anchorId="16EF803E" wp14:editId="7D178A95">
            <wp:simplePos x="0" y="0"/>
            <wp:positionH relativeFrom="column">
              <wp:posOffset>4074160</wp:posOffset>
            </wp:positionH>
            <wp:positionV relativeFrom="paragraph">
              <wp:posOffset>-636270</wp:posOffset>
            </wp:positionV>
            <wp:extent cx="617855" cy="528955"/>
            <wp:effectExtent l="476250" t="476250" r="467995" b="480695"/>
            <wp:wrapNone/>
            <wp:docPr id="28" name="Рисунок 28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96900">
                        <a:srgbClr val="9BBB59">
                          <a:satMod val="175000"/>
                          <a:alpha val="22000"/>
                        </a:srgb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4D" w:rsidRPr="00B34C11">
        <w:rPr>
          <w:noProof/>
          <w:color w:val="0066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2C81F3" wp14:editId="4581F8A8">
                <wp:simplePos x="0" y="0"/>
                <wp:positionH relativeFrom="column">
                  <wp:posOffset>-821055</wp:posOffset>
                </wp:positionH>
                <wp:positionV relativeFrom="paragraph">
                  <wp:posOffset>207645</wp:posOffset>
                </wp:positionV>
                <wp:extent cx="7014845" cy="2592705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259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EA464" w14:textId="77777777" w:rsidR="00C0114D" w:rsidRDefault="00C0114D" w:rsidP="00C011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центре внимания социальной геронтологии</w:t>
                            </w:r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оказываются и причины раннего профессионального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старения, </w:t>
                            </w:r>
                            <w:proofErr w:type="spellStart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предпенсионный</w:t>
                            </w:r>
                            <w:proofErr w:type="spellEnd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gramStart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пенсионный</w:t>
                            </w:r>
                            <w:proofErr w:type="gramEnd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периоды жизни, трудоспособность, профессиональная и социальная активность старых людей</w:t>
                            </w:r>
                            <w:r w:rsidRPr="00C0114D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555CC1" w14:textId="77777777" w:rsidR="00256EE5" w:rsidRPr="00C0114D" w:rsidRDefault="00256EE5" w:rsidP="00C011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2D43C71" w14:textId="77777777" w:rsidR="00C0114D" w:rsidRPr="00C0114D" w:rsidRDefault="00C0114D" w:rsidP="00C011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6"/>
                                <w:szCs w:val="6"/>
                              </w:rPr>
                            </w:pPr>
                          </w:p>
                          <w:p w14:paraId="531F9D48" w14:textId="610490AE" w:rsidR="00C0114D" w:rsidRPr="00C0114D" w:rsidRDefault="00C0114D" w:rsidP="00C011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Социальная геронтология считает одной из наиболее важных задач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B55C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011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изучение закономерностей демографических сдвигов в стране, социальных и экономических последствий старения населения, причин относительно низкой продолжительности жизни и высокой смертности людей </w:t>
                            </w:r>
                            <w:proofErr w:type="spellStart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предпенсионного</w:t>
                            </w:r>
                            <w:proofErr w:type="spellEnd"/>
                            <w:r w:rsidRPr="00C0114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и пенсионного возраста, проблем, к встрече с которыми они оказались неподготовленными и которые требовали незамедлительного решения</w:t>
                            </w:r>
                          </w:p>
                          <w:p w14:paraId="7EE1B216" w14:textId="77777777" w:rsidR="00C0114D" w:rsidRPr="00C0114D" w:rsidRDefault="00C0114D" w:rsidP="00C011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C81F3" id="Поле 12" o:spid="_x0000_s1030" type="#_x0000_t202" style="position:absolute;left:0;text-align:left;margin-left:-64.65pt;margin-top:16.35pt;width:552.35pt;height:20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" filled="f" stroked="f">
                <v:textbox>
                  <w:txbxContent>
                    <w:p w14:paraId="4DDEA464" w14:textId="77777777" w:rsidR="00C0114D" w:rsidRDefault="00C0114D" w:rsidP="00C0114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C0114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центре внимания социальной геронтологии</w:t>
                      </w:r>
                      <w:r w:rsidRPr="00C0114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оказываются и причины раннего профессионального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старения, </w:t>
                      </w:r>
                      <w:r w:rsidRPr="00C0114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предпенсионный и пенсионный периоды жизни, трудоспособность, профессиональная и социальная активность старых людей</w:t>
                      </w:r>
                      <w:r w:rsidRPr="00C0114D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555CC1" w14:textId="77777777" w:rsidR="00256EE5" w:rsidRPr="00C0114D" w:rsidRDefault="00256EE5" w:rsidP="00C0114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2D43C71" w14:textId="77777777" w:rsidR="00C0114D" w:rsidRPr="00C0114D" w:rsidRDefault="00C0114D" w:rsidP="00C0114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6"/>
                          <w:szCs w:val="6"/>
                        </w:rPr>
                      </w:pPr>
                    </w:p>
                    <w:p w14:paraId="531F9D48" w14:textId="610490AE" w:rsidR="00C0114D" w:rsidRPr="00C0114D" w:rsidRDefault="00C0114D" w:rsidP="00C0114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mallCap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C0114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Социальная геронтология считает одной из наиболее важных задач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B55CC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011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114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изучение закономерностей демографических сдвигов в стране, социальных и экономических последствий старения населения, причин относительно низкой продолжительности жизни и высокой смертности людей предпенсионного и пенсионного возраста, проблем, к встрече с которыми они оказались неподготовленными и которые требовали незамедлительного решения</w:t>
                      </w:r>
                    </w:p>
                    <w:p w14:paraId="7EE1B216" w14:textId="77777777" w:rsidR="00C0114D" w:rsidRPr="00C0114D" w:rsidRDefault="00C0114D" w:rsidP="00C011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C11">
        <w:rPr>
          <w:rFonts w:ascii="Times New Roman" w:hAnsi="Times New Roman" w:cs="Times New Roman"/>
          <w:b/>
          <w:caps/>
          <w:color w:val="006600"/>
          <w:sz w:val="20"/>
          <w:szCs w:val="20"/>
        </w:rPr>
        <w:t xml:space="preserve">     </w:t>
      </w:r>
    </w:p>
    <w:p w14:paraId="4244F1B6" w14:textId="77777777" w:rsidR="00C0114D" w:rsidRPr="00C0114D" w:rsidRDefault="002B0901" w:rsidP="00C0114D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244061" w:themeColor="accent1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2D1368" wp14:editId="2A4E5679">
                <wp:simplePos x="0" y="0"/>
                <wp:positionH relativeFrom="column">
                  <wp:posOffset>1608455</wp:posOffset>
                </wp:positionH>
                <wp:positionV relativeFrom="paragraph">
                  <wp:posOffset>2654300</wp:posOffset>
                </wp:positionV>
                <wp:extent cx="4844415" cy="171894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2C4CD" w14:textId="77777777" w:rsidR="0065089C" w:rsidRPr="00256EE5" w:rsidRDefault="0065089C" w:rsidP="00256E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8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социальном аспекте геронтология изучает: </w:t>
                            </w:r>
                          </w:p>
                          <w:p w14:paraId="0A34E21D" w14:textId="77777777" w:rsidR="00256EE5" w:rsidRPr="00256EE5" w:rsidRDefault="00256EE5" w:rsidP="00256EE5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6E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• индивидуальные переживания старых людей; </w:t>
                            </w:r>
                          </w:p>
                          <w:p w14:paraId="29D32CC2" w14:textId="77777777" w:rsidR="00256EE5" w:rsidRPr="00256EE5" w:rsidRDefault="00256EE5" w:rsidP="00256EE5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6E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• место и положение старых людей в обществе; </w:t>
                            </w:r>
                          </w:p>
                          <w:p w14:paraId="2568C720" w14:textId="77777777" w:rsidR="00256EE5" w:rsidRPr="00256EE5" w:rsidRDefault="00256EE5" w:rsidP="00256EE5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6E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• социальную политику в отношении </w:t>
                            </w:r>
                          </w:p>
                          <w:p w14:paraId="3FABD664" w14:textId="77777777" w:rsidR="0065089C" w:rsidRPr="00256EE5" w:rsidRDefault="00256EE5" w:rsidP="00256E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E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старых людей</w:t>
                            </w:r>
                          </w:p>
                          <w:p w14:paraId="3E4C83E8" w14:textId="77777777" w:rsidR="0065089C" w:rsidRPr="0065089C" w:rsidRDefault="0065089C" w:rsidP="006508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D1368" id="Поле 17" o:spid="_x0000_s1031" type="#_x0000_t202" style="position:absolute;left:0;text-align:left;margin-left:126.65pt;margin-top:209pt;width:381.45pt;height:13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" filled="f" stroked="f">
                <v:textbox>
                  <w:txbxContent>
                    <w:p w14:paraId="69B2C4CD" w14:textId="77777777" w:rsidR="0065089C" w:rsidRPr="00256EE5" w:rsidRDefault="0065089C" w:rsidP="00256E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89C"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социальном аспекте геронтология изучает: </w:t>
                      </w:r>
                    </w:p>
                    <w:p w14:paraId="0A34E21D" w14:textId="77777777" w:rsidR="00256EE5" w:rsidRPr="00256EE5" w:rsidRDefault="00256EE5" w:rsidP="00256EE5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56E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• индивидуальные переживания старых людей; </w:t>
                      </w:r>
                    </w:p>
                    <w:p w14:paraId="29D32CC2" w14:textId="77777777" w:rsidR="00256EE5" w:rsidRPr="00256EE5" w:rsidRDefault="00256EE5" w:rsidP="00256EE5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56E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• место и положение старых людей в обществе; </w:t>
                      </w:r>
                    </w:p>
                    <w:p w14:paraId="2568C720" w14:textId="77777777" w:rsidR="00256EE5" w:rsidRPr="00256EE5" w:rsidRDefault="00256EE5" w:rsidP="00256EE5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56E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• социальную политику в отношении </w:t>
                      </w:r>
                    </w:p>
                    <w:p w14:paraId="3FABD664" w14:textId="77777777" w:rsidR="0065089C" w:rsidRPr="00256EE5" w:rsidRDefault="00256EE5" w:rsidP="00256EE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6E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старых людей</w:t>
                      </w:r>
                    </w:p>
                    <w:p w14:paraId="3E4C83E8" w14:textId="77777777" w:rsidR="0065089C" w:rsidRPr="0065089C" w:rsidRDefault="0065089C" w:rsidP="0065089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EE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5823B2" wp14:editId="425E1EEF">
            <wp:simplePos x="0" y="0"/>
            <wp:positionH relativeFrom="column">
              <wp:posOffset>-677545</wp:posOffset>
            </wp:positionH>
            <wp:positionV relativeFrom="paragraph">
              <wp:posOffset>2670488</wp:posOffset>
            </wp:positionV>
            <wp:extent cx="2194560" cy="1528445"/>
            <wp:effectExtent l="971550" t="1009650" r="967740" b="967105"/>
            <wp:wrapNone/>
            <wp:docPr id="4" name="Рисунок 4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95400">
                        <a:schemeClr val="accent5">
                          <a:satMod val="175000"/>
                          <a:alpha val="15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4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14:paraId="69F9A011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287E9AEC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1C0A150C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49D62182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36D06240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73560BE9" w14:textId="77777777" w:rsidR="00AD75B8" w:rsidRDefault="00AD75B8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4713E19B" w14:textId="77777777" w:rsidR="00AD75B8" w:rsidRDefault="00256EE5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D5844D" wp14:editId="2D4150C5">
                <wp:simplePos x="0" y="0"/>
                <wp:positionH relativeFrom="column">
                  <wp:posOffset>-820828</wp:posOffset>
                </wp:positionH>
                <wp:positionV relativeFrom="paragraph">
                  <wp:posOffset>166180</wp:posOffset>
                </wp:positionV>
                <wp:extent cx="7014845" cy="35623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BDDF5D" w14:textId="77777777" w:rsidR="002D5CBF" w:rsidRPr="00E14DA3" w:rsidRDefault="00E14DA3" w:rsidP="002D5C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5CB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Важнейший аспект деятельности социальной геронтологии – это социальная работа:</w:t>
                            </w:r>
                          </w:p>
                          <w:p w14:paraId="392EBC71" w14:textId="77777777" w:rsidR="002D5CBF" w:rsidRPr="002915F6" w:rsidRDefault="002D5CBF" w:rsidP="002D5C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510003BB" w14:textId="77777777" w:rsidR="002D5CBF" w:rsidRPr="002915F6" w:rsidRDefault="002D5CBF" w:rsidP="002D5CB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• оказание практической помощи пожилым и старым людям, семьям и группам лиц старческого возраста с низким уровнем благосостояния и нар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ушенными социальными контактами</w:t>
                            </w:r>
                          </w:p>
                          <w:p w14:paraId="089BFE1F" w14:textId="77777777" w:rsidR="002D5CBF" w:rsidRPr="002915F6" w:rsidRDefault="002D5CBF" w:rsidP="002D5CB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• социальная реабилитация пожилых и старых людей, создание условий, повы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шающих их социальную активность</w:t>
                            </w:r>
                          </w:p>
                          <w:p w14:paraId="63708EED" w14:textId="77777777" w:rsidR="002D5CBF" w:rsidRPr="002915F6" w:rsidRDefault="002D5CBF" w:rsidP="002D5CB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• формирование политики социальной защиты в 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тношении пожилых и старых людей</w:t>
                            </w:r>
                          </w:p>
                          <w:p w14:paraId="7028059E" w14:textId="77777777" w:rsidR="002D5CBF" w:rsidRDefault="002D5CBF" w:rsidP="002D5CB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• разработка превентивных программ по устранению отрицательных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последствий старения и старости</w:t>
                            </w:r>
                          </w:p>
                          <w:p w14:paraId="4A6C7157" w14:textId="77777777" w:rsidR="002D5CBF" w:rsidRPr="002915F6" w:rsidRDefault="002D5CBF" w:rsidP="002D5CB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• проведение социальных экспериментов с целью получения объективно подтвержденных результатов для создания банка данных по улучшению жизненных условий и материального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благополучия старых людей</w:t>
                            </w:r>
                          </w:p>
                          <w:p w14:paraId="3D44E2A8" w14:textId="77777777" w:rsidR="002D5CBF" w:rsidRPr="002D5CBF" w:rsidRDefault="002D5CBF" w:rsidP="002D5C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5844D" id="Поле 8" o:spid="_x0000_s1032" type="#_x0000_t202" style="position:absolute;left:0;text-align:left;margin-left:-64.65pt;margin-top:13.1pt;width:552.35pt;height:28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3aPAIAAF4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" filled="f" stroked="f">
                <v:textbox>
                  <w:txbxContent>
                    <w:p w14:paraId="32BDDF5D" w14:textId="77777777" w:rsidR="002D5CBF" w:rsidRPr="00E14DA3" w:rsidRDefault="00E14DA3" w:rsidP="002D5C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5CBF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Важнейший аспект деятельности социальной геронтологии – это социальная работа:</w:t>
                      </w:r>
                    </w:p>
                    <w:p w14:paraId="392EBC71" w14:textId="77777777" w:rsidR="002D5CBF" w:rsidRPr="002915F6" w:rsidRDefault="002D5CBF" w:rsidP="002D5C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510003BB" w14:textId="77777777" w:rsidR="002D5CBF" w:rsidRPr="002915F6" w:rsidRDefault="002D5CBF" w:rsidP="002D5CB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• оказание практической помощи пожилым и старым людям, семьям и группам лиц старческого возраста с низким уровнем благосостояния и нар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ушенными социальными контактами</w:t>
                      </w:r>
                    </w:p>
                    <w:p w14:paraId="089BFE1F" w14:textId="77777777" w:rsidR="002D5CBF" w:rsidRPr="002915F6" w:rsidRDefault="002D5CBF" w:rsidP="002D5CB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• социальная реабилитация пожилых и старых людей, создание условий, повы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шающих их социальную активность</w:t>
                      </w:r>
                    </w:p>
                    <w:p w14:paraId="63708EED" w14:textId="77777777" w:rsidR="002D5CBF" w:rsidRPr="002915F6" w:rsidRDefault="002D5CBF" w:rsidP="002D5CB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• формирование политики социальной защиты в 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тношении пожилых и старых людей</w:t>
                      </w:r>
                    </w:p>
                    <w:p w14:paraId="7028059E" w14:textId="77777777" w:rsidR="002D5CBF" w:rsidRDefault="002D5CBF" w:rsidP="002D5CB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• разработка превентивных программ по устранению отрицательных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последствий старения и старости</w:t>
                      </w:r>
                    </w:p>
                    <w:p w14:paraId="4A6C7157" w14:textId="77777777" w:rsidR="002D5CBF" w:rsidRPr="002915F6" w:rsidRDefault="002D5CBF" w:rsidP="002D5CB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• проведение социальных экспериментов с целью получения объективно подтвержденных результатов для создания банка данных по улучшению жизненных условий и материального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благополучия старых людей</w:t>
                      </w:r>
                    </w:p>
                    <w:p w14:paraId="3D44E2A8" w14:textId="77777777" w:rsidR="002D5CBF" w:rsidRPr="002D5CBF" w:rsidRDefault="002D5CBF" w:rsidP="002D5CB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2C9CE" w14:textId="77777777" w:rsidR="00C43320" w:rsidRDefault="00C43320" w:rsidP="00CA2F0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14:paraId="2BC4BD27" w14:textId="77777777" w:rsidR="00E07878" w:rsidRPr="00E07878" w:rsidRDefault="00E07878" w:rsidP="0086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9486D" w14:textId="77777777" w:rsidR="008635BA" w:rsidRPr="00ED3682" w:rsidRDefault="00C33764" w:rsidP="005A3E92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46464" wp14:editId="324C2D77">
                <wp:simplePos x="0" y="0"/>
                <wp:positionH relativeFrom="column">
                  <wp:posOffset>-821055</wp:posOffset>
                </wp:positionH>
                <wp:positionV relativeFrom="paragraph">
                  <wp:posOffset>2732405</wp:posOffset>
                </wp:positionV>
                <wp:extent cx="3834130" cy="1882775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EB6480" w14:textId="43549F17" w:rsidR="005D40AD" w:rsidRPr="005D40AD" w:rsidRDefault="005D40AD" w:rsidP="005D40A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40A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Таким образом,</w:t>
                            </w:r>
                            <w:r w:rsidRPr="005D40A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социальная геронтология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это область геронтологии и общественн</w:t>
                            </w:r>
                            <w:r w:rsidR="004B55C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ой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дисциплин</w:t>
                            </w:r>
                            <w:r w:rsidR="004B55C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ы</w:t>
                            </w:r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, задачей которой является изучение демографических и социально-экономических п</w:t>
                            </w:r>
                            <w:bookmarkStart w:id="0" w:name="_GoBack"/>
                            <w:bookmarkEnd w:id="0"/>
                            <w:r w:rsidRPr="002915F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роблем старения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46464" id="Поле 2" o:spid="_x0000_s1033" type="#_x0000_t202" style="position:absolute;left:0;text-align:left;margin-left:-64.65pt;margin-top:215.15pt;width:301.9pt;height:14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" filled="f" stroked="f">
                <v:textbox>
                  <w:txbxContent>
                    <w:p w14:paraId="32EB6480" w14:textId="43549F17" w:rsidR="005D40AD" w:rsidRPr="005D40AD" w:rsidRDefault="005D40AD" w:rsidP="005D40A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40A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Таким образом,</w:t>
                      </w:r>
                      <w:r w:rsidRPr="005D40A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социальная геронтология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это область геронтологии и общественн</w:t>
                      </w:r>
                      <w:r w:rsidR="004B55C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ой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дисциплин</w:t>
                      </w:r>
                      <w:r w:rsidR="004B55C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ы</w:t>
                      </w:r>
                      <w:r w:rsidRPr="002915F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, задачей которой является изучение демографических и социально-экономических проблем старения населения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2F78FF9B" wp14:editId="4FF29AD3">
            <wp:simplePos x="0" y="0"/>
            <wp:positionH relativeFrom="column">
              <wp:posOffset>3677920</wp:posOffset>
            </wp:positionH>
            <wp:positionV relativeFrom="paragraph">
              <wp:posOffset>2704152</wp:posOffset>
            </wp:positionV>
            <wp:extent cx="2237740" cy="2100580"/>
            <wp:effectExtent l="914400" t="952500" r="905510" b="909320"/>
            <wp:wrapNone/>
            <wp:docPr id="19" name="Рисунок 19" descr="C:\Users\user\Desktop\ZyHk12Fz1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yHk12Fz1i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06500">
                        <a:schemeClr val="accent5">
                          <a:satMod val="175000"/>
                          <a:alpha val="22000"/>
                        </a:schemeClr>
                      </a:glow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3F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292A6F5D" wp14:editId="5BFF0D0A">
            <wp:simplePos x="0" y="0"/>
            <wp:positionH relativeFrom="column">
              <wp:posOffset>3988435</wp:posOffset>
            </wp:positionH>
            <wp:positionV relativeFrom="paragraph">
              <wp:posOffset>5839460</wp:posOffset>
            </wp:positionV>
            <wp:extent cx="2040890" cy="1915795"/>
            <wp:effectExtent l="1143000" t="1143000" r="1140460" b="1151255"/>
            <wp:wrapNone/>
            <wp:docPr id="5" name="Рисунок 5" descr="C:\Users\user\Desktop\ZyHk12Fz1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yHk12Fz1i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562100">
                        <a:schemeClr val="accent5">
                          <a:satMod val="175000"/>
                          <a:alpha val="16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A412B2" wp14:editId="4B6E1D3E">
                <wp:simplePos x="0" y="0"/>
                <wp:positionH relativeFrom="column">
                  <wp:posOffset>-395605</wp:posOffset>
                </wp:positionH>
                <wp:positionV relativeFrom="paragraph">
                  <wp:posOffset>2732405</wp:posOffset>
                </wp:positionV>
                <wp:extent cx="6800215" cy="298831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215" cy="298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FFADE0" w14:textId="77777777" w:rsidR="002D5CBF" w:rsidRPr="002D5CBF" w:rsidRDefault="002D5CBF" w:rsidP="002D5C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412B2" id="Поле 20" o:spid="_x0000_s1034" type="#_x0000_t202" style="position:absolute;left:0;text-align:left;margin-left:-31.15pt;margin-top:215.15pt;width:535.45pt;height:235.3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" filled="f" stroked="f">
                <v:textbox style="mso-fit-shape-to-text:t">
                  <w:txbxContent>
                    <w:p w14:paraId="15FFADE0" w14:textId="77777777" w:rsidR="002D5CBF" w:rsidRPr="002D5CBF" w:rsidRDefault="002D5CBF" w:rsidP="002D5C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35BA" w:rsidRPr="00E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F86D" w14:textId="77777777" w:rsidR="008B5F68" w:rsidRDefault="008B5F68" w:rsidP="00C33764">
      <w:pPr>
        <w:spacing w:after="0" w:line="240" w:lineRule="auto"/>
      </w:pPr>
      <w:r>
        <w:separator/>
      </w:r>
    </w:p>
  </w:endnote>
  <w:endnote w:type="continuationSeparator" w:id="0">
    <w:p w14:paraId="38DDCBE6" w14:textId="77777777" w:rsidR="008B5F68" w:rsidRDefault="008B5F68" w:rsidP="00C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1B2E" w14:textId="77777777" w:rsidR="008B5F68" w:rsidRDefault="008B5F68" w:rsidP="00C33764">
      <w:pPr>
        <w:spacing w:after="0" w:line="240" w:lineRule="auto"/>
      </w:pPr>
      <w:r>
        <w:separator/>
      </w:r>
    </w:p>
  </w:footnote>
  <w:footnote w:type="continuationSeparator" w:id="0">
    <w:p w14:paraId="4664CC99" w14:textId="77777777" w:rsidR="008B5F68" w:rsidRDefault="008B5F68" w:rsidP="00C3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AB1"/>
    <w:multiLevelType w:val="hybridMultilevel"/>
    <w:tmpl w:val="71C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843"/>
    <w:multiLevelType w:val="hybridMultilevel"/>
    <w:tmpl w:val="28302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8"/>
    <w:rsid w:val="00074C24"/>
    <w:rsid w:val="000D5379"/>
    <w:rsid w:val="000E4471"/>
    <w:rsid w:val="000F3150"/>
    <w:rsid w:val="000F5765"/>
    <w:rsid w:val="00120F5F"/>
    <w:rsid w:val="00175BF2"/>
    <w:rsid w:val="00177AE4"/>
    <w:rsid w:val="001C5828"/>
    <w:rsid w:val="001C79AE"/>
    <w:rsid w:val="001E1044"/>
    <w:rsid w:val="001F005F"/>
    <w:rsid w:val="00256EE5"/>
    <w:rsid w:val="002632BE"/>
    <w:rsid w:val="002915F6"/>
    <w:rsid w:val="002B0901"/>
    <w:rsid w:val="002B5848"/>
    <w:rsid w:val="002C1915"/>
    <w:rsid w:val="002D5CBF"/>
    <w:rsid w:val="00302DFD"/>
    <w:rsid w:val="00302E2A"/>
    <w:rsid w:val="00343A3F"/>
    <w:rsid w:val="00355377"/>
    <w:rsid w:val="0037775A"/>
    <w:rsid w:val="003D266A"/>
    <w:rsid w:val="00405EE1"/>
    <w:rsid w:val="004460D6"/>
    <w:rsid w:val="004861B4"/>
    <w:rsid w:val="00490FE1"/>
    <w:rsid w:val="00497CBC"/>
    <w:rsid w:val="004B1666"/>
    <w:rsid w:val="004B55CC"/>
    <w:rsid w:val="004E47A7"/>
    <w:rsid w:val="00506A62"/>
    <w:rsid w:val="00537572"/>
    <w:rsid w:val="00572D79"/>
    <w:rsid w:val="00576929"/>
    <w:rsid w:val="005A3E92"/>
    <w:rsid w:val="005B4BDA"/>
    <w:rsid w:val="005C2F58"/>
    <w:rsid w:val="005D40AD"/>
    <w:rsid w:val="00621A45"/>
    <w:rsid w:val="00634A73"/>
    <w:rsid w:val="006364DC"/>
    <w:rsid w:val="00641D57"/>
    <w:rsid w:val="00645626"/>
    <w:rsid w:val="0065089C"/>
    <w:rsid w:val="006558D7"/>
    <w:rsid w:val="006A268C"/>
    <w:rsid w:val="006D2A90"/>
    <w:rsid w:val="006E243F"/>
    <w:rsid w:val="006F22A2"/>
    <w:rsid w:val="00740428"/>
    <w:rsid w:val="0074164D"/>
    <w:rsid w:val="007478AA"/>
    <w:rsid w:val="00757868"/>
    <w:rsid w:val="00783F5A"/>
    <w:rsid w:val="007951A1"/>
    <w:rsid w:val="007A099C"/>
    <w:rsid w:val="007B5E9B"/>
    <w:rsid w:val="007D0129"/>
    <w:rsid w:val="007E27AD"/>
    <w:rsid w:val="00810934"/>
    <w:rsid w:val="00820C18"/>
    <w:rsid w:val="00822CD5"/>
    <w:rsid w:val="00824E6C"/>
    <w:rsid w:val="008635BA"/>
    <w:rsid w:val="008645D0"/>
    <w:rsid w:val="008A04F8"/>
    <w:rsid w:val="008B5F68"/>
    <w:rsid w:val="008B7E82"/>
    <w:rsid w:val="008C35C6"/>
    <w:rsid w:val="008E119B"/>
    <w:rsid w:val="008E6B19"/>
    <w:rsid w:val="008F3BF8"/>
    <w:rsid w:val="008F4710"/>
    <w:rsid w:val="0091751A"/>
    <w:rsid w:val="0093333A"/>
    <w:rsid w:val="0095537D"/>
    <w:rsid w:val="009C24B2"/>
    <w:rsid w:val="009C65D5"/>
    <w:rsid w:val="009F2766"/>
    <w:rsid w:val="00A00B20"/>
    <w:rsid w:val="00A13A08"/>
    <w:rsid w:val="00A521C6"/>
    <w:rsid w:val="00A94EE9"/>
    <w:rsid w:val="00AB251C"/>
    <w:rsid w:val="00AD75B8"/>
    <w:rsid w:val="00B02CF1"/>
    <w:rsid w:val="00B03B2A"/>
    <w:rsid w:val="00B05306"/>
    <w:rsid w:val="00B34C11"/>
    <w:rsid w:val="00B44BB6"/>
    <w:rsid w:val="00B67E8A"/>
    <w:rsid w:val="00B87D9B"/>
    <w:rsid w:val="00B95357"/>
    <w:rsid w:val="00BA028A"/>
    <w:rsid w:val="00BC77E0"/>
    <w:rsid w:val="00BD0256"/>
    <w:rsid w:val="00BE0631"/>
    <w:rsid w:val="00BF3EB6"/>
    <w:rsid w:val="00C0114D"/>
    <w:rsid w:val="00C14E83"/>
    <w:rsid w:val="00C24E0A"/>
    <w:rsid w:val="00C33764"/>
    <w:rsid w:val="00C40188"/>
    <w:rsid w:val="00C43320"/>
    <w:rsid w:val="00C70CC8"/>
    <w:rsid w:val="00C86E68"/>
    <w:rsid w:val="00CA2F00"/>
    <w:rsid w:val="00CE0C9E"/>
    <w:rsid w:val="00CE31F8"/>
    <w:rsid w:val="00CE68D0"/>
    <w:rsid w:val="00D03A7B"/>
    <w:rsid w:val="00D07894"/>
    <w:rsid w:val="00D21340"/>
    <w:rsid w:val="00D50DE4"/>
    <w:rsid w:val="00D84110"/>
    <w:rsid w:val="00DA16E8"/>
    <w:rsid w:val="00DC084F"/>
    <w:rsid w:val="00E07878"/>
    <w:rsid w:val="00E107D9"/>
    <w:rsid w:val="00E14DA3"/>
    <w:rsid w:val="00E35145"/>
    <w:rsid w:val="00E8019E"/>
    <w:rsid w:val="00E82C62"/>
    <w:rsid w:val="00EA221B"/>
    <w:rsid w:val="00EC407A"/>
    <w:rsid w:val="00ED3682"/>
    <w:rsid w:val="00ED798C"/>
    <w:rsid w:val="00EF679E"/>
    <w:rsid w:val="00F22CD3"/>
    <w:rsid w:val="00F36C3C"/>
    <w:rsid w:val="00F46606"/>
    <w:rsid w:val="00F510FB"/>
    <w:rsid w:val="00F577B0"/>
    <w:rsid w:val="00F80761"/>
    <w:rsid w:val="00FB53AB"/>
    <w:rsid w:val="00FC6448"/>
    <w:rsid w:val="00FE3FBC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1"/>
    <w:rsid w:val="003D266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764"/>
  </w:style>
  <w:style w:type="paragraph" w:styleId="a9">
    <w:name w:val="footer"/>
    <w:basedOn w:val="a"/>
    <w:link w:val="aa"/>
    <w:uiPriority w:val="99"/>
    <w:unhideWhenUsed/>
    <w:rsid w:val="00C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1"/>
    <w:rsid w:val="003D266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764"/>
  </w:style>
  <w:style w:type="paragraph" w:styleId="a9">
    <w:name w:val="footer"/>
    <w:basedOn w:val="a"/>
    <w:link w:val="aa"/>
    <w:uiPriority w:val="99"/>
    <w:unhideWhenUsed/>
    <w:rsid w:val="00C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1A4D-2003-42E7-AE9D-5DC0F30C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2024-02-06T04:40:00Z</dcterms:created>
  <dcterms:modified xsi:type="dcterms:W3CDTF">2024-03-21T17:43:00Z</dcterms:modified>
</cp:coreProperties>
</file>